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_GoBack"/>
      <w:bookmarkEnd w:id="0"/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Ministarstvo znanosti i obrazovanja, u </w:t>
      </w:r>
      <w:proofErr w:type="spellStart"/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skaldu</w:t>
      </w:r>
      <w:proofErr w:type="spellEnd"/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 novim preporukama Hrvatskog zavoda za javno zdravstvo daje nove preporuke za povratak djece od 1. do 4. razreda u škole.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Roditelje će kontaktirati </w:t>
      </w:r>
      <w:proofErr w:type="spellStart"/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razrednci</w:t>
      </w:r>
      <w:proofErr w:type="spellEnd"/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kako bi prikupili podatke o učenicima koji dolaze u školu od 25.5.2020. godine. Ako roditelj odluči da će dijete ostati kod kuće, mora dati objašnjenje učiteljici koje se evidentira kao očitovanje i razlog ostanka u virtualnoj nastavi.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Detaljnije u prilogu.</w:t>
      </w:r>
    </w:p>
    <w:p w:rsidR="00EF623A" w:rsidRPr="00EF623A" w:rsidRDefault="00EF623A" w:rsidP="00EF6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Preporuke za organizaciju rada u razrednoj nastavi i upute za vrednovanje i ocjenjivanje u mješovitom modelu nastave od 25. svibnja 2020.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Najraniji rok primjene: od 25. svibnja 2020.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HZJZ objavio je nove Upute za sprječavanje i suzbijanje epidemije COVID–19 vezano za rad predškolskih ustanova i razrednu nastavu od 1. do 4. razreda te posebne razredne odjele i rad s djecom s teškoćama koje imaju pomoćnika u nastavi (u daljnjem tekstu Upute HZJZ–a).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Upute naglašavaju: „Rad u predškolskim ustanovama i školama u sadašnjim epidemiološkim uvjetima uz poštivanje ovih uputa smatra se jednako sigurnim za djecu i zaposlenike kao i rad od kuće odnosno ostanak kod kuće, te se omogućuje uključivanje sve djece u vrtiće i škole.“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Škole trebaju organizirati rad u skladu s novim propisanim uvjetima: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Škole su otvorene za sve učenike razredne nastave od ponedjeljka 25. svibnja 2020. godine, moguće je da se učenici uključe i naknadno.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Preporučena je fizičke udaljenosti od 1,5 metra, iz čega proizlazi da u prosječnoj učionici može biti od 15 do 20 učenika.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Roditelji ne potpisuju izjave, šalju djecu u školu bez obzira na svoj radni status.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Djeca mogu dolaziti u školu samostalno ili organiziranim prijevozom.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 razrednoj nastavi izvode se svi nastavni predmetni (i strani jezik i izborni predmeti). Svi navedeni profili zaposlenika trebaju sudjelovati u mješovitom modelu nastave.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Usporedno s nastavom u školama,  za učenike će se omogućiti i nastavak nastave na daljinu (u virtualnim učionicama, ako tako roditelji odluče).</w:t>
      </w:r>
    </w:p>
    <w:p w:rsidR="00EF623A" w:rsidRPr="00EF623A" w:rsidRDefault="00EF623A" w:rsidP="00EF623A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33333"/>
          <w:sz w:val="21"/>
          <w:szCs w:val="21"/>
          <w:lang w:eastAsia="hr-HR"/>
        </w:rPr>
        <w:t>Roditelji/skrbnici moraju  upoznati  </w:t>
      </w:r>
      <w:r w:rsidRPr="00EF623A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eastAsia="hr-HR"/>
        </w:rPr>
        <w:t>Upute HZJZ-a</w:t>
      </w:r>
      <w:r w:rsidRPr="00EF623A">
        <w:rPr>
          <w:rFonts w:ascii="inherit" w:eastAsia="Times New Roman" w:hAnsi="inherit" w:cs="Times New Roman"/>
          <w:color w:val="333333"/>
          <w:sz w:val="21"/>
          <w:szCs w:val="21"/>
          <w:lang w:eastAsia="hr-HR"/>
        </w:rPr>
        <w:t> i </w:t>
      </w:r>
      <w:r w:rsidRPr="00EF623A">
        <w:rPr>
          <w:rFonts w:ascii="inherit" w:eastAsia="Times New Roman" w:hAnsi="inherit" w:cs="Times New Roman"/>
          <w:i/>
          <w:iCs/>
          <w:color w:val="333333"/>
          <w:sz w:val="21"/>
          <w:szCs w:val="21"/>
          <w:lang w:eastAsia="hr-HR"/>
        </w:rPr>
        <w:t>Preporuke MZO-a ( u prilogu).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Zaduženja učitelja nastavi u školi te u mješovitom obliku nastave:</w:t>
      </w:r>
    </w:p>
    <w:p w:rsidR="00EF623A" w:rsidRPr="00EF623A" w:rsidRDefault="00EF623A" w:rsidP="00EF623A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Učenici razredne nastave će imati nastavu za sve predmete ( i strani jezik, izborne predmete).  Neće se izvoditi izvannastavne aktivnosti.</w:t>
      </w:r>
    </w:p>
    <w:p w:rsidR="00EF623A" w:rsidRPr="00EF623A" w:rsidRDefault="00EF623A" w:rsidP="00EF623A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Dodatna i  dopunska nastava  izvodit će se u smanjenom opsegu: mogu se uvrstiti u dio nastave na daljinu.</w:t>
      </w:r>
    </w:p>
    <w:p w:rsidR="00EF623A" w:rsidRPr="00EF623A" w:rsidRDefault="00EF623A" w:rsidP="00EF623A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Neće se provoditi izleti, ekskurzije, školske priredbe, natjecanja učenika.</w:t>
      </w:r>
    </w:p>
    <w:p w:rsidR="00EF623A" w:rsidRPr="00EF623A" w:rsidRDefault="00EF623A" w:rsidP="00EF623A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Stručni suradnici trebaju pružiti podršku učiteljima u procesu pripreme za provođenje mješovitog modela nastave, osobito u radu s učenicima s posebnim odgojno-obrazovnim potrebama.</w:t>
      </w:r>
    </w:p>
    <w:p w:rsidR="00EF623A" w:rsidRPr="00EF623A" w:rsidRDefault="00EF623A" w:rsidP="00EF623A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Epidemiolozi HZJZ-a  će održat </w:t>
      </w:r>
      <w:proofErr w:type="spellStart"/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webinar</w:t>
      </w:r>
      <w:proofErr w:type="spellEnd"/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o novim </w:t>
      </w:r>
      <w:r w:rsidRPr="00EF623A">
        <w:rPr>
          <w:rFonts w:ascii="inherit" w:eastAsia="Times New Roman" w:hAnsi="inherit" w:cs="Times New Roman"/>
          <w:i/>
          <w:iCs/>
          <w:color w:val="35586E"/>
          <w:sz w:val="21"/>
          <w:szCs w:val="21"/>
          <w:lang w:eastAsia="hr-HR"/>
        </w:rPr>
        <w:t>Uputama HZJZ-a</w:t>
      </w: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za sve učitelje.</w:t>
      </w:r>
    </w:p>
    <w:p w:rsidR="00EF623A" w:rsidRPr="00EF623A" w:rsidRDefault="00EF623A" w:rsidP="00EF623A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Učitelji moraju  upoznati  </w:t>
      </w:r>
      <w:r w:rsidRPr="00EF623A">
        <w:rPr>
          <w:rFonts w:ascii="inherit" w:eastAsia="Times New Roman" w:hAnsi="inherit" w:cs="Times New Roman"/>
          <w:i/>
          <w:iCs/>
          <w:color w:val="35586E"/>
          <w:sz w:val="21"/>
          <w:szCs w:val="21"/>
          <w:lang w:eastAsia="hr-HR"/>
        </w:rPr>
        <w:t>Upute HZJZ-a</w:t>
      </w: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i </w:t>
      </w:r>
      <w:r w:rsidRPr="00EF623A">
        <w:rPr>
          <w:rFonts w:ascii="inherit" w:eastAsia="Times New Roman" w:hAnsi="inherit" w:cs="Times New Roman"/>
          <w:i/>
          <w:iCs/>
          <w:color w:val="35586E"/>
          <w:sz w:val="21"/>
          <w:szCs w:val="21"/>
          <w:lang w:eastAsia="hr-HR"/>
        </w:rPr>
        <w:t>Preporuke MZO-a</w:t>
      </w: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 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Organizacija nastave u školi: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 </w:t>
      </w:r>
      <w:r w:rsidRPr="00EF623A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Uputa HZJZ-a</w:t>
      </w: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proizlaze sljedeće preporuke: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Svaka odgojno-obrazovna skupina (razredni odjel, nastavna grupa) boravi u jednoj prostoriji- učitelji dolaze u učionicu.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Školske klupe i stolovi za jelo razmiču se tako da djeca sjede na što većoj udaljenosti u prostoriji (po mogućnosti razmak od približno 1,5 metra).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Smanjiti fizički/bliski kontakt djece iz jedne odgojno-obrazovne skupine s drugom djecom, roditeljima/starateljima druge djece i drugim djelatnicima ustanove.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Prehrana će se organizirati u blagovaonici na način da se hrana unaprijed podijeli u porcije, uz poštivanje preporučenog razmaka od 1,5 m – sve naše blagovaonice su dovoljno velike se marenda može organizirati u njima. 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Izbjegava se ulazak drugih osoba  u prostoriju sve dok djeca borave u njoj, kao i ulazak osoba koje nisu zaposlenici škole ili učenici u  školsku zgradu.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Prvi dan nastave u školi treba započeti uputama učenicima kako se ponašati, prati ruke, održavati fizički razmak i sl.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Ne preporučuje se izvođenje nastave Tjelesne i zdravstvene kulture u zatvorenom prostoru i ne preporučuju se intenzivne tjelesne aktivnosti koje uključuju fizičke kontakte.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Učenici u školi u prosjeku provode do 4 školska sata – treba prilagoditi raspored radi organizacije prijevoza učenika putnika.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Nije preporučljivo da roditelji ulaze u prostor škole te se informacije i roditeljski sastanci mogu obaviti telefonskim i elektronskim putem.</w:t>
      </w:r>
    </w:p>
    <w:p w:rsidR="00EF623A" w:rsidRPr="00EF623A" w:rsidRDefault="00EF623A" w:rsidP="00EF623A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Zabranjeno je održavanje kazališne predstave u školi ( i sl.).</w:t>
      </w:r>
    </w:p>
    <w:p w:rsidR="00EF623A" w:rsidRPr="00EF623A" w:rsidRDefault="00EF623A" w:rsidP="00EF623A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1" w:name="_Toc40877694"/>
      <w:bookmarkEnd w:id="1"/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u w:val="single"/>
          <w:lang w:eastAsia="hr-HR"/>
        </w:rPr>
        <w:t>Roditelji/skrbnici i škola 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Roditelji/skrbnici moraju  upoznati  </w:t>
      </w:r>
      <w:r w:rsidRPr="00EF623A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Upute HZJZ-a</w:t>
      </w: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i </w:t>
      </w:r>
      <w:r w:rsidRPr="00EF623A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Preporuke MZO-a</w:t>
      </w: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 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Upute za roditelje:</w:t>
      </w:r>
    </w:p>
    <w:p w:rsidR="00EF623A" w:rsidRPr="00EF623A" w:rsidRDefault="00EF623A" w:rsidP="00EF623A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ne dolazite u pratnji djeteta ako imate simptome respiratorne bolesti (povišena tjelesna temperatura, kašalj, poteškoće u disanju, poremećaj osjeta njuha i okusa), ako Vam je izrečena mjera samoizolacije ili ako imate saznanja da su zaraženi s COVID-19</w:t>
      </w:r>
    </w:p>
    <w:p w:rsidR="00EF623A" w:rsidRPr="00EF623A" w:rsidRDefault="00EF623A" w:rsidP="00EF623A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ne dovodite dijete u ustanovu ako ono ima simptome respiratorne bolesti (povišena tjelesna temperatura, kašalj, poteškoće u disanju, poremećaj osjeta njuha i okusa), ako ima izrečenu mjeru samoizolacije ili ako je dijete zaraženo s COVID-19.</w:t>
      </w:r>
    </w:p>
    <w:p w:rsidR="00EF623A" w:rsidRPr="00EF623A" w:rsidRDefault="00EF623A" w:rsidP="00EF623A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Roditelji/skrbnici dužni su izmjeriti tjelesnu temperaturu djetetu svaki dan prije dolaska u školu te u slučaju povišene tjelesne temperature ne smiju dovoditi dijete u školu već se javljaju telefonom ravnatelju škole i izabranom pedijatru/liječniku obiteljske medicine radi odluke o testiranju i liječenju djeteta. Djeca sa znakovima drugih zaraznih bolesti također ne dolaze u ustanovu.</w:t>
      </w:r>
    </w:p>
    <w:p w:rsidR="00EF623A" w:rsidRPr="00EF623A" w:rsidRDefault="00EF623A" w:rsidP="00EF623A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EF623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Ako djeca razviju simptome COVID-19 tijekom boravka u ustanovi, odgajatelji/učitelji odmah obavještavaju roditelje koji u najkraćem roku trebaju doći po dijete.</w:t>
      </w:r>
    </w:p>
    <w:p w:rsidR="00EF623A" w:rsidRPr="00EF623A" w:rsidRDefault="00EF623A" w:rsidP="00EF623A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EF623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925528" w:rsidRDefault="00925528"/>
    <w:sectPr w:rsidR="0092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DF2"/>
    <w:multiLevelType w:val="multilevel"/>
    <w:tmpl w:val="481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5E88"/>
    <w:multiLevelType w:val="multilevel"/>
    <w:tmpl w:val="B9D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779"/>
    <w:multiLevelType w:val="multilevel"/>
    <w:tmpl w:val="52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418C0"/>
    <w:multiLevelType w:val="multilevel"/>
    <w:tmpl w:val="7E38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A"/>
    <w:rsid w:val="00887119"/>
    <w:rsid w:val="00925528"/>
    <w:rsid w:val="00E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623A"/>
    <w:rPr>
      <w:b/>
      <w:bCs/>
    </w:rPr>
  </w:style>
  <w:style w:type="character" w:styleId="Istaknuto">
    <w:name w:val="Emphasis"/>
    <w:basedOn w:val="Zadanifontodlomka"/>
    <w:uiPriority w:val="20"/>
    <w:qFormat/>
    <w:rsid w:val="00EF62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623A"/>
    <w:rPr>
      <w:b/>
      <w:bCs/>
    </w:rPr>
  </w:style>
  <w:style w:type="character" w:styleId="Istaknuto">
    <w:name w:val="Emphasis"/>
    <w:basedOn w:val="Zadanifontodlomka"/>
    <w:uiPriority w:val="20"/>
    <w:qFormat/>
    <w:rsid w:val="00EF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2020-06-04T11:10:00Z</dcterms:created>
  <dcterms:modified xsi:type="dcterms:W3CDTF">2020-06-04T11:10:00Z</dcterms:modified>
</cp:coreProperties>
</file>